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/>
          <w:b/>
          <w:bCs/>
          <w:sz w:val="32"/>
          <w:szCs w:val="32"/>
          <w:lang w:val="en-US" w:eastAsia="zh-CN"/>
        </w:rPr>
        <w:t>第二届中国企业创新与平台治理学术年会</w:t>
      </w:r>
    </w:p>
    <w:p>
      <w:pPr>
        <w:jc w:val="center"/>
        <w:rPr>
          <w:rFonts w:hint="default" w:ascii="Times New Roman" w:hAnsi="Times New Roman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  <w:lang w:val="en-US" w:eastAsia="zh-CN"/>
        </w:rPr>
        <w:t>议  程</w:t>
      </w:r>
    </w:p>
    <w:p>
      <w:pPr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2024年4月20日 星期六 上午</w:t>
      </w:r>
    </w:p>
    <w:tbl>
      <w:tblPr>
        <w:tblStyle w:val="4"/>
        <w:tblW w:w="9067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7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7" w:hRule="atLeast"/>
        </w:trPr>
        <w:tc>
          <w:tcPr>
            <w:tcW w:w="9067" w:type="dxa"/>
            <w:gridSpan w:val="2"/>
            <w:tcBorders>
              <w:bottom w:val="single" w:color="auto" w:sz="4" w:space="0"/>
            </w:tcBorders>
            <w:shd w:val="clear" w:color="auto" w:fill="C5D3ED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bCs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 xml:space="preserve">8:30-9:00  </w:t>
            </w:r>
            <w:r>
              <w:rPr>
                <w:rFonts w:ascii="Times New Roman" w:hAnsi="Times New Roman" w:eastAsia="黑体"/>
                <w:b/>
                <w:bCs/>
                <w:sz w:val="22"/>
                <w:szCs w:val="28"/>
              </w:rPr>
              <w:t>开幕式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b/>
                <w:bCs/>
                <w:color w:val="0000FF"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color w:val="0000FF"/>
                <w:sz w:val="22"/>
                <w:szCs w:val="28"/>
              </w:rPr>
              <w:t>主持：浙江工业大学   吴宝 教授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b/>
                <w:bCs/>
                <w:color w:val="FFFFFF"/>
                <w:szCs w:val="32"/>
              </w:rPr>
            </w:pPr>
            <w:r>
              <w:rPr>
                <w:rFonts w:ascii="Times New Roman" w:hAnsi="Times New Roman" w:eastAsia="黑体"/>
                <w:b/>
                <w:bCs/>
                <w:sz w:val="22"/>
                <w:szCs w:val="28"/>
              </w:rPr>
              <w:t>地点：白金汉爵大酒店3楼368厅（星空厅）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6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08:30-08:40</w:t>
            </w:r>
          </w:p>
        </w:tc>
        <w:tc>
          <w:tcPr>
            <w:tcW w:w="736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致辞</w:t>
            </w:r>
          </w:p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浙江工业大学副校长   陈耀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6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08:40-08:50</w:t>
            </w:r>
          </w:p>
        </w:tc>
        <w:tc>
          <w:tcPr>
            <w:tcW w:w="736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致辞</w:t>
            </w:r>
          </w:p>
          <w:p>
            <w:pPr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中国科学学与科技政策研究会企业创新与产业政策专委会主任委员、大连理工大学   苏敬勤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08:50-09:00</w:t>
            </w:r>
          </w:p>
        </w:tc>
        <w:tc>
          <w:tcPr>
            <w:tcW w:w="736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360" w:leftChars="150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大会合影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9067" w:type="dxa"/>
            <w:gridSpan w:val="2"/>
            <w:tcBorders>
              <w:bottom w:val="single" w:color="auto" w:sz="4" w:space="0"/>
            </w:tcBorders>
            <w:shd w:val="clear" w:color="auto" w:fill="C5D3ED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bCs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 xml:space="preserve">9:00-12:00  </w:t>
            </w:r>
            <w:r>
              <w:rPr>
                <w:rFonts w:ascii="Times New Roman" w:hAnsi="Times New Roman" w:eastAsia="黑体"/>
                <w:b/>
                <w:bCs/>
                <w:sz w:val="22"/>
                <w:szCs w:val="28"/>
              </w:rPr>
              <w:t>主旨报告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b/>
                <w:bCs/>
                <w:color w:val="0000FF"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color w:val="0000FF"/>
                <w:sz w:val="22"/>
                <w:szCs w:val="28"/>
              </w:rPr>
              <w:t>主持：大连理工大学   苏敬勤 教授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黑体"/>
                <w:b/>
                <w:bCs/>
                <w:sz w:val="22"/>
                <w:szCs w:val="28"/>
              </w:rPr>
              <w:t>地点：白金汉爵大酒店3楼368厅（星空厅）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09:00-09:25</w:t>
            </w:r>
          </w:p>
        </w:tc>
        <w:tc>
          <w:tcPr>
            <w:tcW w:w="7369" w:type="dxa"/>
            <w:vAlign w:val="center"/>
          </w:tcPr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报告主题：数字平台多主体互动与能力</w:t>
            </w:r>
          </w:p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演讲嘉宾：吉林大学   蔡莉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09:25-09:50</w:t>
            </w:r>
          </w:p>
        </w:tc>
        <w:tc>
          <w:tcPr>
            <w:tcW w:w="7369" w:type="dxa"/>
            <w:vAlign w:val="center"/>
          </w:tcPr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报告主题：数智时代的平台治理：新趋势与新方向</w:t>
            </w:r>
          </w:p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演讲嘉宾：东北财经大学    汪旭晖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09:50-10:15</w:t>
            </w:r>
          </w:p>
        </w:tc>
        <w:tc>
          <w:tcPr>
            <w:tcW w:w="7369" w:type="dxa"/>
            <w:vAlign w:val="center"/>
          </w:tcPr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  <w:szCs w:val="20"/>
              </w:rPr>
            </w:pPr>
            <w:r>
              <w:rPr>
                <w:rFonts w:ascii="Times New Roman" w:hAnsi="Times New Roman" w:eastAsia="仿宋"/>
                <w:b/>
                <w:sz w:val="20"/>
                <w:szCs w:val="20"/>
                <w:lang w:bidi="ar"/>
              </w:rPr>
              <w:t>报告主题：创新链与产业链耦合的治理机制研究</w:t>
            </w:r>
          </w:p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  <w:szCs w:val="20"/>
                <w:lang w:bidi="ar"/>
              </w:rPr>
              <w:t>演讲嘉宾：中国科学技术大学   刘志迎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10:15-10:30</w:t>
            </w:r>
          </w:p>
        </w:tc>
        <w:tc>
          <w:tcPr>
            <w:tcW w:w="7369" w:type="dxa"/>
            <w:vAlign w:val="center"/>
          </w:tcPr>
          <w:p>
            <w:pPr>
              <w:spacing w:line="360" w:lineRule="auto"/>
              <w:ind w:left="-5" w:leftChars="-2" w:firstLine="4" w:firstLineChars="2"/>
              <w:jc w:val="center"/>
              <w:rPr>
                <w:rFonts w:ascii="Times New Roman" w:hAnsi="Times New Roman" w:eastAsia="仿宋"/>
                <w:b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"/>
                <w:b/>
                <w:sz w:val="20"/>
                <w:szCs w:val="20"/>
                <w:lang w:bidi="ar"/>
              </w:rPr>
              <w:t>茶 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0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bCs/>
                <w:color w:val="FF0000"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color w:val="0000FF"/>
                <w:sz w:val="22"/>
                <w:szCs w:val="28"/>
              </w:rPr>
              <w:t>主持：哈尔滨工业大学   于渤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10:30-10:55</w:t>
            </w:r>
          </w:p>
        </w:tc>
        <w:tc>
          <w:tcPr>
            <w:tcW w:w="736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报告主题：双重场景与双重身份：工业互联网平台与用户企业的价值共创</w:t>
            </w:r>
          </w:p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演讲嘉宾：吉林大学   李雪灵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10:55-11:20</w:t>
            </w:r>
          </w:p>
        </w:tc>
        <w:tc>
          <w:tcPr>
            <w:tcW w:w="736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报告主题：平台企业责任的创新实践——可持续社会价值创新</w:t>
            </w:r>
          </w:p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演讲嘉宾：</w:t>
            </w:r>
            <w:r>
              <w:rPr>
                <w:rFonts w:hint="eastAsia" w:ascii="Times New Roman" w:hAnsi="Times New Roman" w:eastAsia="仿宋"/>
                <w:b/>
                <w:sz w:val="20"/>
              </w:rPr>
              <w:t>腾讯可持续发展基金会执行秘书长</w:t>
            </w:r>
            <w:r>
              <w:rPr>
                <w:rFonts w:ascii="Times New Roman" w:hAnsi="Times New Roman" w:eastAsia="仿宋"/>
                <w:b/>
                <w:sz w:val="20"/>
              </w:rPr>
              <w:t xml:space="preserve">   陈守双 博士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067" w:type="dxa"/>
            <w:gridSpan w:val="2"/>
            <w:vAlign w:val="center"/>
          </w:tcPr>
          <w:p>
            <w:pPr>
              <w:spacing w:line="300" w:lineRule="auto"/>
              <w:ind w:left="360" w:leftChars="15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黑体"/>
                <w:b/>
                <w:bCs/>
                <w:color w:val="0000FF"/>
                <w:sz w:val="22"/>
                <w:szCs w:val="28"/>
              </w:rPr>
              <w:t>主持：浙江大学   杨俊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11:20-12:00</w:t>
            </w:r>
          </w:p>
        </w:tc>
        <w:tc>
          <w:tcPr>
            <w:tcW w:w="7369" w:type="dxa"/>
            <w:vAlign w:val="center"/>
          </w:tcPr>
          <w:p>
            <w:pPr>
              <w:spacing w:line="30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专家面对面：吉林大学   蔡莉 教授</w:t>
            </w:r>
          </w:p>
          <w:p>
            <w:pPr>
              <w:spacing w:line="30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 xml:space="preserve">            东北财经大学   汪旭晖</w:t>
            </w:r>
            <w:r>
              <w:rPr>
                <w:rFonts w:hint="eastAsia" w:ascii="Times New Roman" w:hAnsi="Times New Roman" w:eastAsia="仿宋"/>
                <w:b/>
                <w:sz w:val="20"/>
              </w:rPr>
              <w:t xml:space="preserve"> </w:t>
            </w:r>
            <w:r>
              <w:rPr>
                <w:rFonts w:ascii="Times New Roman" w:hAnsi="Times New Roman" w:eastAsia="仿宋"/>
                <w:b/>
                <w:sz w:val="20"/>
              </w:rPr>
              <w:t>教授</w:t>
            </w:r>
          </w:p>
          <w:p>
            <w:pPr>
              <w:spacing w:line="300" w:lineRule="auto"/>
              <w:ind w:left="360" w:leftChars="150" w:firstLine="1205" w:firstLineChars="60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中国科学技术大学   刘志迎</w:t>
            </w:r>
            <w:r>
              <w:rPr>
                <w:rFonts w:hint="eastAsia" w:ascii="Times New Roman" w:hAnsi="Times New Roman" w:eastAsia="仿宋"/>
                <w:b/>
                <w:sz w:val="20"/>
              </w:rPr>
              <w:t xml:space="preserve"> </w:t>
            </w:r>
            <w:r>
              <w:rPr>
                <w:rFonts w:ascii="Times New Roman" w:hAnsi="Times New Roman" w:eastAsia="仿宋"/>
                <w:b/>
                <w:sz w:val="20"/>
              </w:rPr>
              <w:t>教授</w:t>
            </w:r>
          </w:p>
          <w:p>
            <w:pPr>
              <w:spacing w:line="300" w:lineRule="auto"/>
              <w:ind w:left="360" w:leftChars="150" w:firstLine="1205" w:firstLineChars="600"/>
              <w:rPr>
                <w:rFonts w:ascii="Times New Roman" w:hAnsi="Times New Roman" w:eastAsia="仿宋"/>
                <w:b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"/>
                <w:b/>
                <w:sz w:val="20"/>
                <w:szCs w:val="20"/>
                <w:lang w:bidi="ar"/>
              </w:rPr>
              <w:t>吉林大学   李雪灵 教授</w:t>
            </w:r>
          </w:p>
          <w:p>
            <w:pPr>
              <w:spacing w:line="300" w:lineRule="auto"/>
              <w:ind w:left="360" w:leftChars="150" w:firstLine="1205" w:firstLineChars="60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hint="eastAsia" w:ascii="Times New Roman" w:hAnsi="Times New Roman" w:eastAsia="仿宋"/>
                <w:b/>
                <w:sz w:val="20"/>
              </w:rPr>
              <w:t>腾讯可持续发展基金会执行秘书长</w:t>
            </w:r>
            <w:r>
              <w:rPr>
                <w:rFonts w:ascii="Times New Roman" w:hAnsi="Times New Roman" w:eastAsia="仿宋"/>
                <w:b/>
                <w:sz w:val="20"/>
              </w:rPr>
              <w:t xml:space="preserve">   陈守双 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067" w:type="dxa"/>
            <w:gridSpan w:val="2"/>
            <w:tcBorders>
              <w:bottom w:val="single" w:color="auto" w:sz="4" w:space="0"/>
            </w:tcBorders>
            <w:shd w:val="clear" w:color="auto" w:fill="C5D3ED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12:00-13:30 午餐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地点：白金汉爵大酒店2楼258厅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2024年4月20日 星期六 下午</w:t>
      </w:r>
    </w:p>
    <w:tbl>
      <w:tblPr>
        <w:tblStyle w:val="4"/>
        <w:tblW w:w="9346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7"/>
        <w:gridCol w:w="7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346" w:type="dxa"/>
            <w:gridSpan w:val="3"/>
            <w:tcBorders>
              <w:bottom w:val="single" w:color="auto" w:sz="4" w:space="0"/>
            </w:tcBorders>
            <w:shd w:val="clear" w:color="auto" w:fill="C5D3ED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13:30-17:30 平行论坛（一）：新质生产力（《科研管理》）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主持人：浙江工业大学</w:t>
            </w:r>
            <w:r>
              <w:rPr>
                <w:rFonts w:hint="eastAsia" w:ascii="Times New Roman" w:hAnsi="Times New Roman" w:eastAsia="黑体"/>
                <w:b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eastAsia="黑体"/>
                <w:b/>
                <w:sz w:val="22"/>
                <w:szCs w:val="28"/>
              </w:rPr>
              <w:t xml:space="preserve">  汤临佳</w:t>
            </w:r>
            <w:r>
              <w:rPr>
                <w:rFonts w:hint="eastAsia" w:ascii="Times New Roman" w:hAnsi="Times New Roman" w:eastAsia="黑体"/>
                <w:b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教授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地点：白金汉爵大酒店B楼B01厅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34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第一阶段: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仿宋"/>
                <w:b/>
                <w:sz w:val="20"/>
              </w:rPr>
              <w:t>平行论坛嘉宾报告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6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13:30-13:50</w:t>
            </w:r>
          </w:p>
        </w:tc>
        <w:tc>
          <w:tcPr>
            <w:tcW w:w="764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论坛报告(1)：大公司创业的理论与实践问题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演讲嘉宾：浙江大学   杨俊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13:50-14:10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论坛报告(2)：大模型驱动企业战略管理决策研究：机遇与挑战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演讲嘉宾：浙江工业大学   程聪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14:10-14:30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论坛报告(3)：战略升级中的企业创新思考和实践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演讲嘉宾：浙江中控技术股份有限公司副总裁   张磊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34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第二阶段： 论文汇报及研讨</w:t>
            </w:r>
          </w:p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点评专家：浙江大学   杨俊 教授</w:t>
            </w:r>
          </w:p>
          <w:p>
            <w:pPr>
              <w:ind w:firstLine="1405" w:firstLineChars="7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浙江工业大学   程聪 教授</w:t>
            </w:r>
          </w:p>
          <w:p>
            <w:pPr>
              <w:ind w:firstLine="1405" w:firstLineChars="7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 xml:space="preserve">《科研管理》编辑部 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  </w:t>
            </w: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>薛俊波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hint="eastAsia" w:ascii="Times New Roman" w:hAnsi="Times New Roman" w:eastAsia="仿宋"/>
                <w:b/>
                <w:sz w:val="20"/>
              </w:rPr>
              <w:t>第</w:t>
            </w:r>
            <w:r>
              <w:rPr>
                <w:rFonts w:ascii="Times New Roman" w:hAnsi="Times New Roman" w:eastAsia="仿宋"/>
                <w:b/>
                <w:sz w:val="20"/>
              </w:rPr>
              <w:t>I节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14:30-15:20</w:t>
            </w: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论文（1）：企业智能化转型如何赋能高质量发展？——基于发展新质生产力的视角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汇报人：北京邮电大学   侯宇琦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bCs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论文（2）：基于TOE理论的勘察设计企业数字化转型路径研究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汇报人：清华大学   王瑶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论文（3）：创新生态系统视角下加快发展新质生产力的实践探索与理论启示：以深圳新能源汽车产业为例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汇报人：深圳大学   施青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论文（4）：数据主导逻辑驱动下的传统行业新质生产力构建研究—以鸭嘴兽物流平台为例（新）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汇报人：大连海事大学   高昕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34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茶  歇     </w:t>
            </w:r>
            <w:r>
              <w:rPr>
                <w:rFonts w:ascii="Times New Roman" w:hAnsi="Times New Roman" w:eastAsia="仿宋"/>
                <w:b/>
                <w:sz w:val="20"/>
              </w:rPr>
              <w:t>15:20-15:30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第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begin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instrText xml:space="preserve"> = 2 \* ROMAN </w:instrTex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II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节</w:t>
            </w:r>
          </w:p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15:30-16:30</w:t>
            </w: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论文（5）：新质生产力驱动集成电路产业高质量发展：作用机制与实现路径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汇报人：湖北江城实验室   熊炳桥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论文（6）：数字技术应用对新能源汽车多主体创新的影响研究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汇报人：大连理工大学   邢蕊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论文（7）：能源要素供给与企业新质生产力形成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汇报人：西南财经大学   胡晓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论文（8）：数字创新生态系统驱动新质生产力发展的组态路径研究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汇报人：武汉理工大学   李律成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论文（9）：战略偏差与企业新质生产力：来自中国战略性新兴产业上市公司的实证分析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汇报人：浙江大学   李静雯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第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begin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instrText xml:space="preserve"> = 3 \* ROMAN </w:instrTex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III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节</w:t>
            </w:r>
          </w:p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16:30-17:30</w:t>
            </w: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论文（10）：人工智能技术对“专精特新”企业成长的“双刃剑”效应与缓解策略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汇报人：浙江工商大学   吴培俊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论文（11）：数字化转型如何影响新质生产力？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汇报人：河北经贸大学   李妍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论文（12）：黄河流域新质生产力的时空特征、区域差异和空间关联网络结构演化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汇报人：西北大学   王荣基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论文（13）：“老树发新枝”：产业平台赋能传统产业集群发展新质生产力的系统结构及内在机制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汇报人：浙江工业大学   陈意锒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论文（14）：管理特质、企业研发与新质生产力提升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汇报人：华侨大学   李虎峰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346" w:type="dxa"/>
            <w:gridSpan w:val="3"/>
            <w:tcBorders>
              <w:bottom w:val="single" w:color="auto" w:sz="4" w:space="0"/>
            </w:tcBorders>
            <w:shd w:val="clear" w:color="auto" w:fill="C5D3ED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18:00-19:30 晚餐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地点：白金汉爵大酒店2楼287厅、288厅、289厅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2024年4月20日 星期六 下午</w:t>
      </w:r>
    </w:p>
    <w:tbl>
      <w:tblPr>
        <w:tblStyle w:val="4"/>
        <w:tblW w:w="9346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7"/>
        <w:gridCol w:w="7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346" w:type="dxa"/>
            <w:gridSpan w:val="3"/>
            <w:tcBorders>
              <w:bottom w:val="single" w:color="auto" w:sz="4" w:space="0"/>
            </w:tcBorders>
            <w:shd w:val="clear" w:color="auto" w:fill="C5D3ED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13:30-17:30 平行论坛（</w:t>
            </w:r>
            <w:r>
              <w:rPr>
                <w:rFonts w:hint="eastAsia" w:ascii="Times New Roman" w:hAnsi="Times New Roman" w:eastAsia="黑体"/>
                <w:b/>
                <w:sz w:val="22"/>
                <w:szCs w:val="28"/>
              </w:rPr>
              <w:t>二</w:t>
            </w:r>
            <w:r>
              <w:rPr>
                <w:rFonts w:ascii="Times New Roman" w:hAnsi="Times New Roman" w:eastAsia="黑体"/>
                <w:b/>
                <w:sz w:val="22"/>
                <w:szCs w:val="28"/>
              </w:rPr>
              <w:t xml:space="preserve">）：企业技术与管理创新  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主持人：浙江工业大学   张化尧 教授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地点：白金汉爵大酒店B楼B02厅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34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第一阶段: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仿宋"/>
                <w:b/>
                <w:sz w:val="20"/>
              </w:rPr>
              <w:t>平行论坛嘉宾报告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6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13:30-13:50</w:t>
            </w:r>
          </w:p>
        </w:tc>
        <w:tc>
          <w:tcPr>
            <w:tcW w:w="764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论坛报告（1）：如何通过数字化转型提高组织绩效：一项混合方法的研究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演讲嘉宾：大连理工大学   崔淼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13:50-14:10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论坛报告（2）：基于技术资源的平台创新生态系统演化及价值共创过程案例研究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演讲嘉宾：浙江工商大学   孙元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14:10-14:30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论坛报告（3）：做服务国民出行的品牌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演讲嘉宾：曹操出行党委书记、副总裁   戴启文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34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第二阶段： 论文汇报及研讨</w:t>
            </w:r>
          </w:p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点评专家：大连理工大学   崔淼 教授</w:t>
            </w:r>
          </w:p>
          <w:p>
            <w:pPr>
              <w:ind w:firstLine="1405" w:firstLineChars="7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浙江工商大学   孙元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第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begin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instrText xml:space="preserve"> = 1 \* ROMAN </w:instrTex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I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节</w:t>
            </w:r>
          </w:p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14:30-15:20</w:t>
            </w: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论文（1）：“势如破竹”或是“欲速则不达”：数字化转型速率对企业新质生产力的影响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汇报人：长安大学   倪志惠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bCs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论文（2）：薪酬管制、股权激励与国有企业生产率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汇报人：山东工商学院   李连伟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论文（3）：为有源头活水来：城市知识创新网络对新质生产力形成的影响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汇报人：浙江工业大学   周建平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论文（4）：人工智能时代制造企业商业模式的重构与演变——基于价值创造视角的探索性案例研究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汇报人：华南理工大学   卢玉舒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34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茶  歇     </w:t>
            </w:r>
            <w:r>
              <w:rPr>
                <w:rFonts w:ascii="Times New Roman" w:hAnsi="Times New Roman" w:eastAsia="仿宋"/>
                <w:b/>
                <w:sz w:val="20"/>
              </w:rPr>
              <w:t>15:20-15:30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第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begin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instrText xml:space="preserve"> = 2 \* ROMAN </w:instrTex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II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节</w:t>
            </w:r>
          </w:p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15:30-16:30</w:t>
            </w: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论文（5）：“数实融合”与“提质增量”：数字创新生态系统机制探析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汇报人：中国财政科学研究院   胡宁宁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论文（6）：战略性新兴产业技术创新驱动新质生产力发展的组态研究——基于省域面板数据的动态QCA分析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汇报人：西北工业大学   易磊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论文（7）：共享机制如何促进汽车制造企业新质生产力涌现—基于中国一汽的单案例研究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汇报人：东北财经大学   姜妍慧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论文（8）：新质生产力形成的协同演化研究：多层次视角</w:t>
            </w:r>
          </w:p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汇报人：哈尔滨工程大学   张延丰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论文（9）：从个人层面到企业层面人力资本形成的影响因素研究</w:t>
            </w:r>
          </w:p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汇报人：黑龙江大学   王云多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第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begin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instrText xml:space="preserve"> = 3 \* ROMAN </w:instrTex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III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节</w:t>
            </w:r>
          </w:p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16:</w:t>
            </w:r>
            <w:r>
              <w:rPr>
                <w:rFonts w:hint="eastAsia" w:ascii="Times New Roman" w:hAnsi="Times New Roman" w:eastAsia="仿宋"/>
                <w:b/>
                <w:sz w:val="20"/>
              </w:rPr>
              <w:t>30</w:t>
            </w:r>
            <w:r>
              <w:rPr>
                <w:rFonts w:ascii="Times New Roman" w:hAnsi="Times New Roman" w:eastAsia="仿宋"/>
                <w:b/>
                <w:sz w:val="20"/>
              </w:rPr>
              <w:t>-17:30</w:t>
            </w: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论文（10）：人工智能驱动新质生产力涌现：来自中国上市公司的微观证据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汇报人：温州商学院   陈凯鸣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论文（11）：数字化驱动发展新质生产力的组态路径——基于中国地级城市的fsQCA分析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汇报人：内蒙古大学   刘曦萌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论文（12）：ESG积极主义、管理层注意力与绿色新质生产力——数字媒介与数字技术的调节效应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汇报人：浙江工业大学   陈锋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论文（13）：制造企业如何形成新质生产力？——基于fsQCA的组态分析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汇报人：哈尔滨理工大学   </w:t>
            </w: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>刘丽娜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论文（14）：创业生态系统驱动可持续创业发展的因果复杂机制研究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汇报人：山东财经大学   张爱丽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346" w:type="dxa"/>
            <w:gridSpan w:val="3"/>
            <w:tcBorders>
              <w:bottom w:val="single" w:color="auto" w:sz="4" w:space="0"/>
            </w:tcBorders>
            <w:shd w:val="clear" w:color="auto" w:fill="C5D3ED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18:00-19:30 晚餐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地点：白金汉爵大酒店2楼287厅、288厅、289厅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2024年4月20日 星期六 下午</w:t>
      </w:r>
    </w:p>
    <w:tbl>
      <w:tblPr>
        <w:tblStyle w:val="4"/>
        <w:tblW w:w="9346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7"/>
        <w:gridCol w:w="7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9" w:hRule="atLeast"/>
        </w:trPr>
        <w:tc>
          <w:tcPr>
            <w:tcW w:w="9346" w:type="dxa"/>
            <w:gridSpan w:val="3"/>
            <w:tcBorders>
              <w:bottom w:val="single" w:color="auto" w:sz="4" w:space="0"/>
            </w:tcBorders>
            <w:shd w:val="clear" w:color="auto" w:fill="C5D3ED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13:30-17:30 平行论坛（</w:t>
            </w:r>
            <w:r>
              <w:rPr>
                <w:rFonts w:hint="eastAsia" w:ascii="Times New Roman" w:hAnsi="Times New Roman" w:eastAsia="黑体"/>
                <w:b/>
                <w:sz w:val="22"/>
                <w:szCs w:val="28"/>
              </w:rPr>
              <w:t>三</w:t>
            </w:r>
            <w:r>
              <w:rPr>
                <w:rFonts w:ascii="Times New Roman" w:hAnsi="Times New Roman" w:eastAsia="黑体"/>
                <w:b/>
                <w:sz w:val="22"/>
                <w:szCs w:val="28"/>
              </w:rPr>
              <w:t xml:space="preserve">）：数字平台高质量治理  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hint="eastAsia" w:ascii="Times New Roman" w:hAnsi="Times New Roman" w:eastAsia="黑体"/>
                <w:b/>
                <w:sz w:val="22"/>
                <w:szCs w:val="28"/>
              </w:rPr>
              <w:t>主持人：大连理工大学</w:t>
            </w:r>
            <w:r>
              <w:rPr>
                <w:rFonts w:ascii="Times New Roman" w:hAnsi="Times New Roman" w:eastAsia="黑体"/>
                <w:b/>
                <w:sz w:val="22"/>
                <w:szCs w:val="28"/>
              </w:rPr>
              <w:t xml:space="preserve">   邢蕊 副教授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地点：白金汉爵大酒店B楼B05厅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34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第一阶段: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仿宋"/>
                <w:b/>
                <w:sz w:val="20"/>
              </w:rPr>
              <w:t>平行论坛嘉宾报告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6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13:30-13:50</w:t>
            </w:r>
          </w:p>
        </w:tc>
        <w:tc>
          <w:tcPr>
            <w:tcW w:w="764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论坛报告（1）：制造企业数字创新管理：理论与证据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演讲嘉宾：浙江大学   刘洋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13:50-14:10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论坛报告（2）：单项冠军企业产品开发平台的构建与演进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演讲嘉宾：宁波大学   彭新敏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14:10-14:30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论坛报告（3）：内部变异还是外部移植：资源转化视角下制造企业数字化转型研究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演讲嘉宾：东北财经大学   李宇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34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第二阶段： 论文汇报及研讨</w:t>
            </w:r>
          </w:p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点评专家：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浙江大学   刘洋 教授</w:t>
            </w:r>
          </w:p>
          <w:p>
            <w:pPr>
              <w:ind w:firstLine="1405" w:firstLineChars="7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宁波大学   彭新敏 教授</w:t>
            </w:r>
          </w:p>
          <w:p>
            <w:pPr>
              <w:ind w:firstLine="1405" w:firstLineChars="7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东北财经大学   李宇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第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begin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instrText xml:space="preserve"> = 1 \* ROMAN </w:instrTex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I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节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14:30-15:20</w:t>
            </w: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论文（1）：制度复杂性框架下企业新质生产力提升路径——以专精特新小巨人上市企业为例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汇报人：南京大学   师迪文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bCs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论文（2）：增值税留抵退税与企业创新：基于数量与质量的双重视角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汇报人：江西财经大学   王玉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论文（3）：我国省域新质生产力：统计测度、空间格局及演化特征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汇报人：安徽财经大学   李光勤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论文（4）：数据资产与人力资本匹配何以提升企业价值？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汇报人：南开大学   于翔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34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茶  歇     </w:t>
            </w:r>
            <w:r>
              <w:rPr>
                <w:rFonts w:ascii="Times New Roman" w:hAnsi="Times New Roman" w:eastAsia="仿宋"/>
                <w:b/>
                <w:sz w:val="20"/>
              </w:rPr>
              <w:t>15:20-15:30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第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begin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instrText xml:space="preserve"> = 2 \* ROMAN </w:instrTex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II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节</w:t>
            </w:r>
          </w:p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15:30-16:30</w:t>
            </w: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论文（5）：“科技-产业-金融”良性循环促进新质生产力发展路径——基于NCA与fsQCA的分析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汇报人：湘潭大学   任宇新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论文（6）：制度逻辑、企业异质性与全要素生产率——基于战略性新兴产业上市公司的动态QCA分析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汇报人：北京理工大学   李斌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论文（7）：工业互联网生态与区域创新能力提升：影响与机制研究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汇报人：中共浙江省委党校   徐梦周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论文（8）：新质生产力赋能中国式现代化的效应与驱动机制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ab/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汇报人：辽宁师范大学   陈小龙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论文（9）：人工智能赋能新质生产力的范式跃迁：从人机协同到人机场三元协同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汇报人：北京理工大学   尹西明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第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begin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instrText xml:space="preserve"> = 3 \* ROMAN </w:instrTex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III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节</w:t>
            </w:r>
          </w:p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16:</w:t>
            </w:r>
            <w:r>
              <w:rPr>
                <w:rFonts w:hint="eastAsia" w:ascii="Times New Roman" w:hAnsi="Times New Roman" w:eastAsia="仿宋"/>
                <w:b/>
                <w:sz w:val="20"/>
              </w:rPr>
              <w:t>30</w:t>
            </w:r>
            <w:r>
              <w:rPr>
                <w:rFonts w:ascii="Times New Roman" w:hAnsi="Times New Roman" w:eastAsia="仿宋"/>
                <w:b/>
                <w:sz w:val="20"/>
              </w:rPr>
              <w:t>-17:30</w:t>
            </w: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论文（10）：人工智能对战略性产业新质生产力的影响研究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汇报人：西安财经大学   姚树俊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论文（11）：新质生产力评价指标体系构建及测度分析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汇报人：浙江工商大学   陈钰芬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论文（12）：“技术-市场”双元可供性视角下龙头企业复杂产品系统开发能力形成机制研究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汇报人：中国海洋大学   王水莲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论文（13）：专精特新政策与“小巨人”企业合作伙伴创新——基于供应链集聚效应和群体效应的分析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汇报人：信阳师范大学   国文婷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论文（14）：数字赋能对制造业低碳生产效率的影响研究——基于绿色技术创新和企业韧性的链式中介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汇报人：西安邮电大学   刘启雷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346" w:type="dxa"/>
            <w:gridSpan w:val="3"/>
            <w:tcBorders>
              <w:bottom w:val="single" w:color="auto" w:sz="4" w:space="0"/>
            </w:tcBorders>
            <w:shd w:val="clear" w:color="auto" w:fill="C5D3ED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18:00-19:30 晚餐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地点：白金汉爵大酒店2楼287厅、288厅、289厅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2024年4月20日 星期六 下午</w:t>
      </w:r>
    </w:p>
    <w:tbl>
      <w:tblPr>
        <w:tblStyle w:val="4"/>
        <w:tblW w:w="9346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7"/>
        <w:gridCol w:w="7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346" w:type="dxa"/>
            <w:gridSpan w:val="3"/>
            <w:tcBorders>
              <w:bottom w:val="single" w:color="auto" w:sz="4" w:space="0"/>
            </w:tcBorders>
            <w:shd w:val="clear" w:color="auto" w:fill="C5D3ED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13:30-17:30 平行论坛（</w:t>
            </w:r>
            <w:r>
              <w:rPr>
                <w:rFonts w:hint="eastAsia" w:ascii="Times New Roman" w:hAnsi="Times New Roman" w:eastAsia="黑体"/>
                <w:b/>
                <w:sz w:val="22"/>
                <w:szCs w:val="28"/>
              </w:rPr>
              <w:t>四</w:t>
            </w: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）：企业数字化转型与创新发展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主持人：浙江工业大学   郭元源 副教授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地点：白金汉爵大酒店B楼B03厅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34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第一阶段: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仿宋"/>
                <w:b/>
                <w:sz w:val="20"/>
              </w:rPr>
              <w:t>平行论坛嘉宾报告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6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13:30-13:50</w:t>
            </w:r>
          </w:p>
        </w:tc>
        <w:tc>
          <w:tcPr>
            <w:tcW w:w="764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论坛报告（1）：后发企业如何实现追赶：技术管理视角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演讲嘉宾：哈尔滨工业大学   吴伟伟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13:50-14:10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论坛报告（2）：中国企业高端化战略变革研究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演讲嘉宾：大连理工大学   林海芬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14:10-14:30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论坛报告（3）：数字技术驱动的颠覆性创新:理论脉络、研究进展与未来展望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演讲嘉宾：武汉科技大学   刘海兵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34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第二阶段： 论文汇报及研讨</w:t>
            </w:r>
          </w:p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点评专家：哈尔滨工业大学   吴伟伟 教授</w:t>
            </w:r>
          </w:p>
          <w:p>
            <w:pPr>
              <w:ind w:firstLine="1405" w:firstLineChars="7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大连理工大学   林海芬 教授</w:t>
            </w:r>
          </w:p>
          <w:p>
            <w:pPr>
              <w:ind w:firstLine="1405" w:firstLineChars="7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武汉科技大学   刘海兵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第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begin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instrText xml:space="preserve"> = 1 \* ROMAN </w:instrTex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I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节</w:t>
            </w:r>
          </w:p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14:30-15:20</w:t>
            </w: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论文（1）：科技型中小企业入库能否促进企业创新？——来自福建省的经验证据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汇报人：福州大学   余文涛/兰宁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bCs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论文（2）：新型研发机构促进新质生产力涌现的内在逻辑和机制—以湘江实验室为例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ab/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汇报人：中南大学   刘浏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论文（3）：基于平台逻辑和网络逻辑的工业互联网平台构建过程研究：以淘工厂和舜云互联为例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汇报人：浙江财经大学   贺锦江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论文（4）：“专精特新”政策的实施效应 ——基于我国上市企业的实证研究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汇报人：武汉大学   苏智鸿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34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茶  歇     </w:t>
            </w:r>
            <w:r>
              <w:rPr>
                <w:rFonts w:ascii="Times New Roman" w:hAnsi="Times New Roman" w:eastAsia="仿宋"/>
                <w:b/>
                <w:sz w:val="20"/>
              </w:rPr>
              <w:t>15:20-15:30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第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begin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instrText xml:space="preserve"> = 2 \* ROMAN </w:instrTex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II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节</w:t>
            </w:r>
          </w:p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15:30-16:30</w:t>
            </w: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论文（5）：数智化赋能产业链供应链：赋能模式、路径和匹配分析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汇报人：武汉科技大学   黎继子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论文（6）：新质生产力、数字创新与实体经济发展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汇报人：烟台理工学院   张远记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论文（7）：新质生产力涌现何以催生企业“新智”态？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汇报人：新疆大学   朱富显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论文（8）：探寻新质生产力的理论逻辑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汇报人：云南大学   袁子媚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论文（9）：数据特性、数据要素化与数字经济运行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汇报人：中共浙江省委党校   张翱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第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begin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instrText xml:space="preserve"> = 3 \* ROMAN </w:instrTex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III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节</w:t>
            </w:r>
          </w:p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16:</w:t>
            </w:r>
            <w:r>
              <w:rPr>
                <w:rFonts w:hint="eastAsia" w:ascii="Times New Roman" w:hAnsi="Times New Roman" w:eastAsia="仿宋"/>
                <w:b/>
                <w:sz w:val="20"/>
              </w:rPr>
              <w:t>30</w:t>
            </w:r>
            <w:r>
              <w:rPr>
                <w:rFonts w:ascii="Times New Roman" w:hAnsi="Times New Roman" w:eastAsia="仿宋"/>
                <w:b/>
                <w:sz w:val="20"/>
              </w:rPr>
              <w:t>-17:30</w:t>
            </w: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论文（10）：新质生产力的三维内涵及赋能科技创新的实践价值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汇报人：湖南农业大学   蔡湘杰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论文（11）：基于投入产出理论的中国地级城市营商环境质量评价——逻辑结构、差异性比较及对标分析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汇报人：东北财经大学   刘娟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论文（12）：新质生产力培育能否提升企业加成率——以工业机器人为例的研究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汇报人：江西财经大学   叶浩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论文（13）：培育新质生产力的制度创新：燃油税费改革与企业成长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汇报人：杭州电子科技大学   张翼飞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论文（14）：放宽市场准入与企业新质生产力提升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汇报人：山东财经大学   陈邑早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346" w:type="dxa"/>
            <w:gridSpan w:val="3"/>
            <w:tcBorders>
              <w:bottom w:val="single" w:color="auto" w:sz="4" w:space="0"/>
            </w:tcBorders>
            <w:shd w:val="clear" w:color="auto" w:fill="C5D3ED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18:00-19:30 晚餐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地点：白金汉爵大酒店2楼287厅、288厅、289厅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2024年4月20日 星期六 下午</w:t>
      </w:r>
    </w:p>
    <w:tbl>
      <w:tblPr>
        <w:tblStyle w:val="4"/>
        <w:tblW w:w="9346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7"/>
        <w:gridCol w:w="3820"/>
        <w:gridCol w:w="10"/>
        <w:gridCol w:w="3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346" w:type="dxa"/>
            <w:gridSpan w:val="5"/>
            <w:tcBorders>
              <w:bottom w:val="single" w:color="auto" w:sz="4" w:space="0"/>
            </w:tcBorders>
            <w:shd w:val="clear" w:color="auto" w:fill="C5D3ED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13:30-17:30 平行论坛（</w:t>
            </w:r>
            <w:r>
              <w:rPr>
                <w:rFonts w:hint="eastAsia" w:ascii="Times New Roman" w:hAnsi="Times New Roman" w:eastAsia="黑体"/>
                <w:b/>
                <w:sz w:val="22"/>
                <w:szCs w:val="28"/>
              </w:rPr>
              <w:t>五</w:t>
            </w: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）：数智时代的企业创新与平台高质量发展（《管理案例研究与评论》）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地点：白金汉爵大酒店二楼289厅</w:t>
            </w:r>
            <w:r>
              <w:rPr>
                <w:rFonts w:hint="eastAsia" w:ascii="Times New Roman" w:hAnsi="Times New Roman" w:eastAsia="黑体"/>
                <w:b/>
                <w:sz w:val="22"/>
                <w:szCs w:val="28"/>
              </w:rPr>
              <w:t>、</w:t>
            </w: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287厅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346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第一阶段: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仿宋"/>
                <w:b/>
                <w:sz w:val="20"/>
              </w:rPr>
              <w:t>平行论坛嘉宾报告</w:t>
            </w:r>
            <w:r>
              <w:rPr>
                <w:rFonts w:hint="eastAsia" w:ascii="Times New Roman" w:hAnsi="Times New Roman" w:eastAsia="仿宋"/>
                <w:b/>
                <w:sz w:val="20"/>
              </w:rPr>
              <w:t>（289厅）</w:t>
            </w:r>
          </w:p>
          <w:p>
            <w:pPr>
              <w:spacing w:line="360" w:lineRule="auto"/>
              <w:ind w:left="360" w:leftChars="150" w:firstLine="1004" w:firstLineChars="500"/>
              <w:rPr>
                <w:rFonts w:hint="eastAsia" w:ascii="Times New Roman" w:hAnsi="Times New Roman" w:eastAsia="仿宋"/>
                <w:b/>
                <w:sz w:val="20"/>
              </w:rPr>
            </w:pPr>
            <w:r>
              <w:rPr>
                <w:rFonts w:hint="eastAsia" w:ascii="Times New Roman" w:hAnsi="Times New Roman" w:eastAsia="仿宋"/>
                <w:b/>
                <w:sz w:val="20"/>
              </w:rPr>
              <w:t>主持人：浙江工业大学</w:t>
            </w:r>
            <w:r>
              <w:rPr>
                <w:rFonts w:ascii="Times New Roman" w:hAnsi="Times New Roman" w:eastAsia="仿宋"/>
                <w:b/>
                <w:sz w:val="20"/>
              </w:rPr>
              <w:t xml:space="preserve">   王黎萤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6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13:30-13:50</w:t>
            </w:r>
          </w:p>
        </w:tc>
        <w:tc>
          <w:tcPr>
            <w:tcW w:w="764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论坛报告（1）：创新领域的复杂因果过程分析：一个新的复杂中介模型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演讲嘉宾：东南大学   杜运周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13:50-14:10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论坛报告（2）：公司孵化器如何构建创业生态系统？ </w:t>
            </w:r>
          </w:p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演讲嘉宾：中国海洋大学   李志刚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14:10-14:30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论坛报告（3）：制造业企业数字化转型中数字与业务间的张力调和机制研究</w:t>
            </w:r>
          </w:p>
          <w:p>
            <w:pPr>
              <w:spacing w:after="156" w:afterLines="50"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演讲嘉宾：大连理工大学   韩少杰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第二阶段： 论文汇报及研讨</w:t>
            </w:r>
          </w:p>
          <w:p>
            <w:pPr>
              <w:ind w:firstLine="1405" w:firstLineChars="700"/>
              <w:rPr>
                <w:rFonts w:ascii="Times New Roman" w:hAnsi="Times New Roman" w:eastAsia="仿宋"/>
                <w:b/>
                <w:bCs/>
                <w:sz w:val="20"/>
              </w:rPr>
            </w:pP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>
            <w:pPr>
              <w:ind w:firstLine="145" w:firstLineChars="72"/>
              <w:jc w:val="center"/>
              <w:rPr>
                <w:rFonts w:ascii="黑体" w:hAnsi="黑体" w:eastAsia="黑体"/>
                <w:b/>
                <w:bCs/>
                <w:sz w:val="20"/>
              </w:rPr>
            </w:pPr>
            <w:r>
              <w:rPr>
                <w:rFonts w:hint="eastAsia" w:ascii="黑体" w:hAnsi="黑体" w:eastAsia="黑体"/>
                <w:b/>
                <w:bCs/>
                <w:sz w:val="20"/>
              </w:rPr>
              <w:t>会场1（</w:t>
            </w:r>
            <w:r>
              <w:rPr>
                <w:rFonts w:ascii="黑体" w:hAnsi="黑体" w:eastAsia="黑体"/>
                <w:b/>
                <w:bCs/>
                <w:sz w:val="20"/>
              </w:rPr>
              <w:t>289厅</w:t>
            </w:r>
            <w:r>
              <w:rPr>
                <w:rFonts w:hint="eastAsia" w:ascii="黑体" w:hAnsi="黑体" w:eastAsia="黑体"/>
                <w:b/>
                <w:bCs/>
                <w:sz w:val="20"/>
              </w:rPr>
              <w:t>）</w:t>
            </w:r>
          </w:p>
          <w:p>
            <w:pPr>
              <w:ind w:firstLine="145" w:firstLineChars="72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 xml:space="preserve">主持人：浙江工业大学 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  </w:t>
            </w: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>王黎萤 教授</w:t>
            </w:r>
          </w:p>
          <w:p>
            <w:pPr>
              <w:ind w:firstLine="145" w:firstLineChars="72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点评专家：东南大学   杜运周 教授</w:t>
            </w:r>
          </w:p>
          <w:p>
            <w:pPr>
              <w:ind w:firstLine="747" w:firstLineChars="372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中国海洋大学   李志刚 教授</w:t>
            </w:r>
          </w:p>
          <w:p>
            <w:pPr>
              <w:ind w:firstLine="546" w:firstLineChars="272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大连理工大学   韩少杰 副教授</w:t>
            </w:r>
          </w:p>
        </w:tc>
        <w:tc>
          <w:tcPr>
            <w:tcW w:w="3818" w:type="dxa"/>
            <w:shd w:val="clear" w:color="auto" w:fill="auto"/>
            <w:vAlign w:val="center"/>
          </w:tcPr>
          <w:p>
            <w:pPr>
              <w:ind w:firstLine="145" w:firstLineChars="72"/>
              <w:jc w:val="center"/>
              <w:rPr>
                <w:rFonts w:ascii="黑体" w:hAnsi="黑体" w:eastAsia="黑体"/>
                <w:b/>
                <w:bCs/>
                <w:sz w:val="20"/>
              </w:rPr>
            </w:pPr>
            <w:r>
              <w:rPr>
                <w:rFonts w:hint="eastAsia" w:ascii="黑体" w:hAnsi="黑体" w:eastAsia="黑体"/>
                <w:b/>
                <w:bCs/>
                <w:sz w:val="20"/>
              </w:rPr>
              <w:t>会场2（</w:t>
            </w:r>
            <w:r>
              <w:rPr>
                <w:rFonts w:ascii="黑体" w:hAnsi="黑体" w:eastAsia="黑体"/>
                <w:b/>
                <w:bCs/>
                <w:sz w:val="20"/>
              </w:rPr>
              <w:t>28</w:t>
            </w:r>
            <w:r>
              <w:rPr>
                <w:rFonts w:hint="eastAsia" w:ascii="黑体" w:hAnsi="黑体" w:eastAsia="黑体"/>
                <w:b/>
                <w:bCs/>
                <w:sz w:val="20"/>
              </w:rPr>
              <w:t>7</w:t>
            </w:r>
            <w:r>
              <w:rPr>
                <w:rFonts w:ascii="黑体" w:hAnsi="黑体" w:eastAsia="黑体"/>
                <w:b/>
                <w:bCs/>
                <w:sz w:val="20"/>
              </w:rPr>
              <w:t>厅</w:t>
            </w:r>
            <w:r>
              <w:rPr>
                <w:rFonts w:hint="eastAsia" w:ascii="黑体" w:hAnsi="黑体" w:eastAsia="黑体"/>
                <w:b/>
                <w:bCs/>
                <w:sz w:val="20"/>
              </w:rPr>
              <w:t>）</w:t>
            </w:r>
          </w:p>
          <w:p>
            <w:pPr>
              <w:ind w:firstLine="1"/>
              <w:jc w:val="center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>主持人：浙江工业大学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   赵磊 教授</w:t>
            </w:r>
          </w:p>
          <w:p>
            <w:pPr>
              <w:ind w:firstLine="1"/>
              <w:jc w:val="center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>点评专家：浙江财经大学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   戴维奇 教授</w:t>
            </w:r>
          </w:p>
          <w:p>
            <w:pPr>
              <w:ind w:firstLine="1"/>
              <w:jc w:val="center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      </w:t>
            </w: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>北京理工大学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   尹西明 副研究员</w:t>
            </w:r>
          </w:p>
          <w:p>
            <w:pPr>
              <w:ind w:firstLine="1"/>
              <w:jc w:val="center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      </w:t>
            </w: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>长春理工大学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   张肃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hint="eastAsia" w:ascii="Times New Roman" w:hAnsi="Times New Roman" w:eastAsia="仿宋"/>
                <w:b/>
                <w:sz w:val="20"/>
              </w:rPr>
              <w:t>第</w:t>
            </w:r>
            <w:r>
              <w:rPr>
                <w:rFonts w:ascii="Times New Roman" w:hAnsi="Times New Roman" w:eastAsia="仿宋"/>
                <w:b/>
                <w:sz w:val="20"/>
              </w:rPr>
              <w:t>I节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14:30-15:20</w:t>
            </w:r>
          </w:p>
        </w:tc>
        <w:tc>
          <w:tcPr>
            <w:tcW w:w="3847" w:type="dxa"/>
            <w:gridSpan w:val="3"/>
            <w:shd w:val="clear" w:color="auto" w:fill="auto"/>
            <w:vAlign w:val="center"/>
          </w:tcPr>
          <w:p>
            <w:pPr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论文（1）：平台企业可持续价值创造的动态路径：从价值生成到价值延续——基于哔哩哔哩的案例研究</w:t>
            </w:r>
          </w:p>
          <w:p>
            <w:pPr>
              <w:spacing w:line="360" w:lineRule="auto"/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汇报人：天津科技大学   王仙雅</w:t>
            </w:r>
          </w:p>
        </w:tc>
        <w:tc>
          <w:tcPr>
            <w:tcW w:w="3818" w:type="dxa"/>
            <w:shd w:val="clear" w:color="auto" w:fill="auto"/>
            <w:vAlign w:val="center"/>
          </w:tcPr>
          <w:p>
            <w:pPr>
              <w:spacing w:line="360" w:lineRule="auto"/>
              <w:ind w:firstLine="143" w:firstLineChars="71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论文（1）：数据要素利用水平与企业供应链依赖风险</w:t>
            </w:r>
          </w:p>
          <w:p>
            <w:pPr>
              <w:spacing w:line="360" w:lineRule="auto"/>
              <w:ind w:firstLine="143" w:firstLineChars="71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汇报人：齐鲁工业大学   宋子寒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bCs/>
                <w:sz w:val="20"/>
              </w:rPr>
            </w:pPr>
          </w:p>
        </w:tc>
        <w:tc>
          <w:tcPr>
            <w:tcW w:w="3847" w:type="dxa"/>
            <w:gridSpan w:val="3"/>
            <w:shd w:val="clear" w:color="auto" w:fill="auto"/>
            <w:vAlign w:val="center"/>
          </w:tcPr>
          <w:p>
            <w:pPr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论文（2）：校企协同孵化的科技成果转化“分权异构”模式——基于高校与风险投资互联实践的多案例研究</w:t>
            </w:r>
          </w:p>
          <w:p>
            <w:pPr>
              <w:spacing w:line="360" w:lineRule="auto"/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汇报人：东北财经大学   郭庆磊</w:t>
            </w:r>
          </w:p>
        </w:tc>
        <w:tc>
          <w:tcPr>
            <w:tcW w:w="3818" w:type="dxa"/>
            <w:shd w:val="clear" w:color="auto" w:fill="auto"/>
            <w:vAlign w:val="center"/>
          </w:tcPr>
          <w:p>
            <w:pPr>
              <w:ind w:firstLine="143" w:firstLineChars="71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论文（2）：May I Have Your Attention CEO Leadership Behavior, HRM Practices, and Digital Corporate Entrepreneurship</w:t>
            </w:r>
          </w:p>
          <w:p>
            <w:pPr>
              <w:spacing w:line="360" w:lineRule="auto"/>
              <w:ind w:firstLine="143" w:firstLineChars="71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汇报人：河海大学   刘玥玥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3847" w:type="dxa"/>
            <w:gridSpan w:val="3"/>
            <w:shd w:val="clear" w:color="auto" w:fill="auto"/>
            <w:vAlign w:val="center"/>
          </w:tcPr>
          <w:p>
            <w:pPr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论文（3）：元宇宙实时多感官社会交互（RMSIs）机制下的公共舆论：呈现场景、传播方式与风险应对</w:t>
            </w:r>
          </w:p>
          <w:p>
            <w:pPr>
              <w:spacing w:line="360" w:lineRule="auto"/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汇报人：北京工业大学   李晓</w:t>
            </w:r>
          </w:p>
        </w:tc>
        <w:tc>
          <w:tcPr>
            <w:tcW w:w="3818" w:type="dxa"/>
            <w:shd w:val="clear" w:color="auto" w:fill="auto"/>
            <w:vAlign w:val="center"/>
          </w:tcPr>
          <w:p>
            <w:pPr>
              <w:spacing w:line="360" w:lineRule="auto"/>
              <w:ind w:firstLine="143" w:firstLineChars="71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论文（3）：负责任创新研究：发展趋势和新时代议题</w:t>
            </w:r>
          </w:p>
          <w:p>
            <w:pPr>
              <w:spacing w:line="360" w:lineRule="auto"/>
              <w:ind w:firstLine="143" w:firstLineChars="71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汇报人：南京财经大学   王佩玥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384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论文（4）：深圳能源低碳转型路径研究——基于扎根理论的探索性分析</w:t>
            </w:r>
          </w:p>
          <w:p>
            <w:pPr>
              <w:spacing w:line="360" w:lineRule="auto"/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汇报人：西南财经大学   何丹</w:t>
            </w:r>
          </w:p>
        </w:tc>
        <w:tc>
          <w:tcPr>
            <w:tcW w:w="3818" w:type="dxa"/>
            <w:shd w:val="clear" w:color="auto" w:fill="auto"/>
            <w:vAlign w:val="center"/>
          </w:tcPr>
          <w:p>
            <w:pPr>
              <w:ind w:firstLine="143" w:firstLineChars="71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论文（4）：媒体报道、融资约束与企业研发投入——经济政策不确定性的调节作用</w:t>
            </w:r>
          </w:p>
          <w:p>
            <w:pPr>
              <w:spacing w:line="360" w:lineRule="auto"/>
              <w:ind w:firstLine="143" w:firstLineChars="71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汇报人：青岛大学   郭新磊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346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茶  歇     </w:t>
            </w:r>
            <w:r>
              <w:rPr>
                <w:rFonts w:ascii="Times New Roman" w:hAnsi="Times New Roman" w:eastAsia="仿宋"/>
                <w:b/>
                <w:sz w:val="20"/>
              </w:rPr>
              <w:t>15:20-15:30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第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begin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instrText xml:space="preserve"> = 2 \* ROMAN </w:instrTex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II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节</w:t>
            </w:r>
          </w:p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15:30-16:30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论文（5）：数字企业的数字化服务化：利用数字化平台能力来释放数据价值</w:t>
            </w:r>
          </w:p>
          <w:p>
            <w:pPr>
              <w:spacing w:line="360" w:lineRule="auto"/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汇报人：大连理工大学   贾依帛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151" w:firstLineChars="75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论文（5）：企业人工智能技术能力对其碳减排绩效的影响研究</w:t>
            </w:r>
          </w:p>
          <w:p>
            <w:pPr>
              <w:spacing w:line="360" w:lineRule="auto"/>
              <w:ind w:firstLine="151" w:firstLineChars="75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汇报人：同济大学   王新成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论文（6）：工业互联网平台赋能集群企业数字化转型的机制研究</w:t>
            </w:r>
          </w:p>
          <w:p>
            <w:pPr>
              <w:spacing w:line="360" w:lineRule="auto"/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汇报人：浙江工商大学   </w:t>
            </w: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>胡乾韬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ind w:firstLine="151" w:firstLineChars="75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论文（6）：用户需求导向的高端颠覆性创新过程与机理研究——基于海尔控氧保鲜冰箱的探索性案例研究</w:t>
            </w:r>
          </w:p>
          <w:p>
            <w:pPr>
              <w:spacing w:line="360" w:lineRule="auto"/>
              <w:ind w:firstLine="151" w:firstLineChars="75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汇报人：武汉科技大学   周杞贞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>
            <w:pPr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论文（7）：数字平台能力与制造企业服务创新：参与者互补性与服务复杂性的调节作用</w:t>
            </w:r>
          </w:p>
          <w:p>
            <w:pPr>
              <w:spacing w:line="360" w:lineRule="auto"/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汇报人：浙江财经大学   陈智敏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ind w:firstLine="151" w:firstLineChars="75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论文（7）：Artificial Intelligence Adoption and Innovation Performance：Curvilinear Impacts and Contingencies</w:t>
            </w:r>
          </w:p>
          <w:p>
            <w:pPr>
              <w:spacing w:line="360" w:lineRule="auto"/>
              <w:ind w:firstLine="151" w:firstLineChars="75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汇报人：中国科学技术大学   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>
            <w:pPr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论文（8）：数字平台生态系统互补者竞合关系演化研究</w:t>
            </w:r>
          </w:p>
          <w:p>
            <w:pPr>
              <w:spacing w:line="360" w:lineRule="auto"/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汇报人：哈尔滨理工大学   王晶焱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论文（8）：Industry </w:t>
            </w: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>A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ssociations and </w:t>
            </w: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>S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mall-firm </w:t>
            </w: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>I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nnovation</w:t>
            </w: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>: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 xml:space="preserve"> The strategy tripod perspective</w:t>
            </w:r>
          </w:p>
          <w:p>
            <w:pPr>
              <w:spacing w:line="360" w:lineRule="auto"/>
              <w:ind w:firstLine="151" w:firstLineChars="75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汇报人：南京大学   刘瑞禹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>
            <w:pPr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论文（9）：人工智能与商业模式的交汇：研究综述与未来展望</w:t>
            </w:r>
          </w:p>
          <w:p>
            <w:pPr>
              <w:spacing w:line="360" w:lineRule="auto"/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汇报人：上海大学   曹港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论文（9）：颠覆性创新，还是渐进性创新？区域数字化对制造业企业创新的影响</w:t>
            </w:r>
          </w:p>
          <w:p>
            <w:pPr>
              <w:spacing w:line="360" w:lineRule="auto"/>
              <w:ind w:firstLine="151" w:firstLineChars="75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汇报人：浙江财经大学   范彦成/刘仪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168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第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begin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instrText xml:space="preserve"> = 3 \* ROMAN </w:instrTex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III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节</w:t>
            </w:r>
          </w:p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16:30-17:30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>
            <w:pPr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论文（10）：人工智能时代的企业倍增：研究述评与未来展望</w:t>
            </w:r>
          </w:p>
          <w:p>
            <w:pPr>
              <w:spacing w:line="360" w:lineRule="auto"/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汇报人：上海大学   虞曦凯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</w:t>
            </w: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>0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）：价值共创视角下数字技术应用赋能企业绿色创新机理研究</w:t>
            </w:r>
          </w:p>
          <w:p>
            <w:pPr>
              <w:spacing w:line="360" w:lineRule="auto"/>
              <w:ind w:firstLine="151" w:firstLineChars="75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汇报人：南昌大学   刘慧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>
            <w:pPr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论文（11）：Navigating uncertainty Configurations of entrepreneurial behaviors for new venture performance</w:t>
            </w:r>
          </w:p>
          <w:p>
            <w:pPr>
              <w:spacing w:line="360" w:lineRule="auto"/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汇报人：上海大学   赵文静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ind w:firstLine="151" w:firstLineChars="75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</w:t>
            </w: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>1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）：人工智能技术助推企业新质生产力的涌现——数字化和绿色化双维度视角</w:t>
            </w:r>
          </w:p>
          <w:p>
            <w:pPr>
              <w:ind w:firstLine="151" w:firstLineChars="75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汇报人：中国科学院科技战略咨询研究院   聂佳宇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>
            <w:pPr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论文（12）：人工智能如何提升新质生产力--来自新能源汽车产业上市公司的证据</w:t>
            </w:r>
          </w:p>
          <w:p>
            <w:pPr>
              <w:spacing w:line="360" w:lineRule="auto"/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汇报人：湘潭大学   谭敏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</w:t>
            </w: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>2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）：数据资产对企业融通创新的影响研究</w:t>
            </w:r>
          </w:p>
          <w:p>
            <w:pPr>
              <w:spacing w:line="360" w:lineRule="auto"/>
              <w:ind w:firstLine="151" w:firstLineChars="75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汇报人：山东财经大学   李彤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>
            <w:pPr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论文（13）：知识产权保护与企业ESG表现：创新激励还是成本负担？-----基于准自然实验的证据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ab/>
            </w:r>
          </w:p>
          <w:p>
            <w:pPr>
              <w:spacing w:line="360" w:lineRule="auto"/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汇报人：河南财经政法大学   郭震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151" w:firstLineChars="75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</w:t>
            </w:r>
            <w:r>
              <w:rPr>
                <w:rFonts w:hint="eastAsia" w:ascii="Times New Roman" w:hAnsi="Times New Roman" w:eastAsia="仿宋"/>
                <w:b/>
                <w:bCs/>
                <w:sz w:val="20"/>
              </w:rPr>
              <w:t>3</w:t>
            </w:r>
            <w:r>
              <w:rPr>
                <w:rFonts w:ascii="Times New Roman" w:hAnsi="Times New Roman" w:eastAsia="仿宋"/>
                <w:b/>
                <w:bCs/>
                <w:sz w:val="20"/>
              </w:rPr>
              <w:t>）：动态能力真的可以促进企业数字化转型吗</w:t>
            </w:r>
          </w:p>
          <w:p>
            <w:pPr>
              <w:spacing w:line="360" w:lineRule="auto"/>
              <w:ind w:firstLine="151" w:firstLineChars="75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汇报人：中央财经大学   刘子諝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273" w:firstLineChars="136"/>
              <w:rPr>
                <w:rFonts w:ascii="Times New Roman" w:hAnsi="Times New Roman" w:eastAsia="仿宋"/>
                <w:b/>
                <w:sz w:val="20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>
            <w:pPr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论文（14）：平台型价值网动态嵌入下的价值共创机理——以高德系价值网嵌入阿里系价值网为例</w:t>
            </w:r>
          </w:p>
          <w:p>
            <w:pPr>
              <w:spacing w:line="360" w:lineRule="auto"/>
              <w:ind w:firstLine="161" w:firstLineChars="8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仿宋"/>
                <w:b/>
                <w:bCs/>
                <w:sz w:val="20"/>
              </w:rPr>
              <w:t>汇报人：北京联合大学   宋正雯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402" w:firstLineChars="200"/>
              <w:rPr>
                <w:rFonts w:ascii="Times New Roman" w:hAnsi="Times New Roman" w:eastAsia="仿宋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346" w:type="dxa"/>
            <w:gridSpan w:val="5"/>
            <w:tcBorders>
              <w:bottom w:val="single" w:color="auto" w:sz="4" w:space="0"/>
            </w:tcBorders>
            <w:shd w:val="clear" w:color="auto" w:fill="C5D3ED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18:00-19:30 晚餐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地点：白金汉爵大酒店2楼287厅、288厅、289厅</w:t>
            </w:r>
          </w:p>
        </w:tc>
      </w:tr>
    </w:tbl>
    <w:p>
      <w:pPr>
        <w:rPr>
          <w:rFonts w:ascii="Times New Roman" w:hAnsi="Times New Roman" w:eastAsia="黑体"/>
          <w:b/>
          <w:bCs/>
          <w:sz w:val="28"/>
          <w:szCs w:val="28"/>
        </w:rPr>
      </w:pPr>
    </w:p>
    <w:p>
      <w:pPr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br w:type="page"/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2024年4月20日 星期六 晚上</w:t>
      </w:r>
    </w:p>
    <w:tbl>
      <w:tblPr>
        <w:tblStyle w:val="4"/>
        <w:tblW w:w="9346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9346" w:type="dxa"/>
            <w:tcBorders>
              <w:bottom w:val="single" w:color="auto" w:sz="4" w:space="0"/>
            </w:tcBorders>
            <w:shd w:val="clear" w:color="auto" w:fill="C5D3ED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19:30-21:00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中国科学学与科技政策研究会企业创新与产业政策专委会会议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地点：白金汉爵大酒店B楼B01厅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2024年4月21日 星期日 上午</w:t>
      </w:r>
    </w:p>
    <w:tbl>
      <w:tblPr>
        <w:tblStyle w:val="4"/>
        <w:tblW w:w="9067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7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9067" w:type="dxa"/>
            <w:gridSpan w:val="2"/>
            <w:tcBorders>
              <w:bottom w:val="single" w:color="auto" w:sz="4" w:space="0"/>
            </w:tcBorders>
            <w:shd w:val="clear" w:color="auto" w:fill="C5D3ED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bCs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 xml:space="preserve">9:00-12:00  </w:t>
            </w:r>
            <w:r>
              <w:rPr>
                <w:rFonts w:ascii="Times New Roman" w:hAnsi="Times New Roman" w:eastAsia="黑体"/>
                <w:b/>
                <w:bCs/>
                <w:sz w:val="22"/>
                <w:szCs w:val="28"/>
              </w:rPr>
              <w:t>主旨报告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b/>
                <w:bCs/>
                <w:color w:val="0000FF"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color w:val="0000FF"/>
                <w:sz w:val="22"/>
                <w:szCs w:val="28"/>
              </w:rPr>
              <w:t>主持：上海大学   于晓宇 教授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黑体"/>
                <w:b/>
                <w:bCs/>
                <w:sz w:val="22"/>
                <w:szCs w:val="28"/>
              </w:rPr>
              <w:t>地点：白金汉爵大酒店3楼368厅（星空厅）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09:00-09:25</w:t>
            </w:r>
          </w:p>
        </w:tc>
        <w:tc>
          <w:tcPr>
            <w:tcW w:w="7369" w:type="dxa"/>
            <w:vAlign w:val="center"/>
          </w:tcPr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报告主题：制造企业如何由产品主导转变成服务主导</w:t>
            </w:r>
          </w:p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演讲嘉宾：大连理工大学   苏敬勤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09:25-09:50</w:t>
            </w:r>
          </w:p>
        </w:tc>
        <w:tc>
          <w:tcPr>
            <w:tcW w:w="7369" w:type="dxa"/>
            <w:vAlign w:val="center"/>
          </w:tcPr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报告主题：串联平台的治理问题</w:t>
            </w:r>
          </w:p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演讲嘉宾：清华大学   雷家骕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09:50-10:15</w:t>
            </w:r>
          </w:p>
        </w:tc>
        <w:tc>
          <w:tcPr>
            <w:tcW w:w="7369" w:type="dxa"/>
            <w:vAlign w:val="center"/>
          </w:tcPr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报告主题：温度与精度：人与AI协同的数字化转型与高质量发展</w:t>
            </w:r>
          </w:p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演讲嘉宾：中山大学   肖静华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10:15-10:30</w:t>
            </w:r>
          </w:p>
        </w:tc>
        <w:tc>
          <w:tcPr>
            <w:tcW w:w="7369" w:type="dxa"/>
            <w:vAlign w:val="center"/>
          </w:tcPr>
          <w:p>
            <w:pPr>
              <w:spacing w:line="360" w:lineRule="auto"/>
              <w:ind w:left="-5" w:leftChars="-2" w:firstLine="4" w:firstLineChars="2"/>
              <w:jc w:val="center"/>
              <w:rPr>
                <w:rFonts w:ascii="Times New Roman" w:hAnsi="Times New Roman" w:eastAsia="仿宋"/>
                <w:b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"/>
                <w:b/>
                <w:sz w:val="20"/>
                <w:szCs w:val="20"/>
                <w:lang w:bidi="ar"/>
              </w:rPr>
              <w:t>茶 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0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bCs/>
                <w:color w:val="0000FF"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color w:val="0000FF"/>
                <w:sz w:val="22"/>
                <w:szCs w:val="28"/>
              </w:rPr>
              <w:t>主持：浙江工业大学   程聪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10:30-10:55</w:t>
            </w:r>
          </w:p>
        </w:tc>
        <w:tc>
          <w:tcPr>
            <w:tcW w:w="736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报告主题：企业人工智能与商业模式协同演进的机遇与挑战</w:t>
            </w:r>
          </w:p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演讲嘉宾：上海大学   于晓宇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10:55-11:20</w:t>
            </w:r>
          </w:p>
        </w:tc>
        <w:tc>
          <w:tcPr>
            <w:tcW w:w="736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报告主题：积极主义、平台型企业与绿色新质生产力培育</w:t>
            </w:r>
          </w:p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演讲嘉宾：浙江工业大学   吴宝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bCs/>
                <w:color w:val="0000FF"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color w:val="0000FF"/>
                <w:sz w:val="22"/>
                <w:szCs w:val="28"/>
              </w:rPr>
              <w:t>主持：大连理工大学   崔淼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11:20-12:00</w:t>
            </w:r>
          </w:p>
        </w:tc>
        <w:tc>
          <w:tcPr>
            <w:tcW w:w="7369" w:type="dxa"/>
            <w:vAlign w:val="center"/>
          </w:tcPr>
          <w:p>
            <w:pPr>
              <w:spacing w:line="30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专家面对面：大连理工大学   苏敬勤 教授</w:t>
            </w:r>
          </w:p>
          <w:p>
            <w:pPr>
              <w:spacing w:line="300" w:lineRule="auto"/>
              <w:ind w:left="360" w:leftChars="150" w:firstLine="1205" w:firstLineChars="60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清华大学   雷家骕 教授</w:t>
            </w:r>
          </w:p>
          <w:p>
            <w:pPr>
              <w:spacing w:line="300" w:lineRule="auto"/>
              <w:ind w:left="360" w:leftChars="150" w:firstLine="1205" w:firstLineChars="60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中山大学   肖静华 教授</w:t>
            </w:r>
          </w:p>
          <w:p>
            <w:pPr>
              <w:spacing w:line="300" w:lineRule="auto"/>
              <w:ind w:left="360" w:leftChars="150" w:firstLine="1205" w:firstLineChars="60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上海大学   于晓宇 教授</w:t>
            </w:r>
          </w:p>
          <w:p>
            <w:pPr>
              <w:spacing w:line="300" w:lineRule="auto"/>
              <w:ind w:left="360" w:leftChars="150" w:firstLine="1205" w:firstLineChars="60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仿宋"/>
                <w:b/>
                <w:sz w:val="20"/>
              </w:rPr>
              <w:t>浙江工业大学   吴宝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067" w:type="dxa"/>
            <w:gridSpan w:val="2"/>
            <w:tcBorders>
              <w:bottom w:val="single" w:color="auto" w:sz="4" w:space="0"/>
            </w:tcBorders>
            <w:shd w:val="clear" w:color="auto" w:fill="C5D3ED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12:00-13:30 午餐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地点：白金汉爵大酒店2楼287厅、288厅、289厅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br w:type="page"/>
      </w:r>
    </w:p>
    <w:p>
      <w:pPr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2024年4月21日 星期日 下午</w:t>
      </w:r>
    </w:p>
    <w:tbl>
      <w:tblPr>
        <w:tblStyle w:val="4"/>
        <w:tblW w:w="9067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7" w:hRule="atLeast"/>
        </w:trPr>
        <w:tc>
          <w:tcPr>
            <w:tcW w:w="9067" w:type="dxa"/>
            <w:tcBorders>
              <w:bottom w:val="single" w:color="auto" w:sz="4" w:space="0"/>
            </w:tcBorders>
            <w:shd w:val="clear" w:color="auto" w:fill="C5D3ED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行动学习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黑体"/>
                <w:b/>
                <w:sz w:val="22"/>
                <w:szCs w:val="28"/>
              </w:rPr>
            </w:pPr>
          </w:p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A组：曹操出行</w:t>
            </w:r>
          </w:p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bCs/>
                <w:sz w:val="20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B组：三花控股集团</w:t>
            </w:r>
          </w:p>
          <w:p>
            <w:pPr>
              <w:spacing w:line="360" w:lineRule="auto"/>
              <w:ind w:left="360" w:leftChars="150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C组：中控集团</w:t>
            </w:r>
          </w:p>
          <w:p>
            <w:pPr>
              <w:snapToGrid w:val="0"/>
              <w:rPr>
                <w:rFonts w:ascii="Times New Roman" w:hAnsi="Times New Roman" w:eastAsia="仿宋"/>
                <w:b/>
                <w:sz w:val="20"/>
              </w:rPr>
            </w:pPr>
          </w:p>
          <w:p>
            <w:pPr>
              <w:spacing w:line="360" w:lineRule="auto"/>
              <w:ind w:left="360" w:leftChars="150"/>
              <w:rPr>
                <w:rFonts w:ascii="Times New Roman" w:hAnsi="Times New Roman" w:eastAsia="黑体"/>
                <w:b/>
                <w:sz w:val="22"/>
                <w:szCs w:val="28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请大家于13:40在白金汉爵大酒店大堂门口集中，分乘大巴前往</w:t>
            </w:r>
          </w:p>
          <w:p>
            <w:pPr>
              <w:spacing w:line="360" w:lineRule="auto"/>
              <w:ind w:left="360" w:leftChars="150"/>
              <w:rPr>
                <w:rFonts w:ascii="Times New Roman" w:hAnsi="Times New Roman" w:eastAsia="仿宋"/>
                <w:b/>
                <w:sz w:val="20"/>
              </w:rPr>
            </w:pPr>
            <w:r>
              <w:rPr>
                <w:rFonts w:ascii="Times New Roman" w:hAnsi="Times New Roman" w:eastAsia="黑体"/>
                <w:b/>
                <w:sz w:val="22"/>
                <w:szCs w:val="28"/>
              </w:rPr>
              <w:t>学习组别报名请关注会议微信群通知，名额有限，报满即止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NTBmNjAzZTA5ODM5ZmFjZjM5ODAxZjhiZDg0NjcifQ=="/>
  </w:docVars>
  <w:rsids>
    <w:rsidRoot w:val="00E00A3E"/>
    <w:rsid w:val="00006158"/>
    <w:rsid w:val="0002179D"/>
    <w:rsid w:val="00045E14"/>
    <w:rsid w:val="000503C3"/>
    <w:rsid w:val="00071AED"/>
    <w:rsid w:val="000E6BC7"/>
    <w:rsid w:val="001016E8"/>
    <w:rsid w:val="001B1BEB"/>
    <w:rsid w:val="001B532C"/>
    <w:rsid w:val="001D50BF"/>
    <w:rsid w:val="001F0203"/>
    <w:rsid w:val="001F56FD"/>
    <w:rsid w:val="0029180B"/>
    <w:rsid w:val="002F1391"/>
    <w:rsid w:val="003103C5"/>
    <w:rsid w:val="003F533F"/>
    <w:rsid w:val="004065B3"/>
    <w:rsid w:val="0042794C"/>
    <w:rsid w:val="00441AEE"/>
    <w:rsid w:val="004509CF"/>
    <w:rsid w:val="004F75D1"/>
    <w:rsid w:val="00553348"/>
    <w:rsid w:val="00565197"/>
    <w:rsid w:val="0057086A"/>
    <w:rsid w:val="00610C7D"/>
    <w:rsid w:val="00631297"/>
    <w:rsid w:val="006526D5"/>
    <w:rsid w:val="006536AC"/>
    <w:rsid w:val="0065593E"/>
    <w:rsid w:val="006616E1"/>
    <w:rsid w:val="00677E75"/>
    <w:rsid w:val="00681405"/>
    <w:rsid w:val="00734F77"/>
    <w:rsid w:val="00755FAF"/>
    <w:rsid w:val="007601FC"/>
    <w:rsid w:val="00763CE5"/>
    <w:rsid w:val="008423D1"/>
    <w:rsid w:val="0084397B"/>
    <w:rsid w:val="008460E0"/>
    <w:rsid w:val="0086754C"/>
    <w:rsid w:val="008D32D5"/>
    <w:rsid w:val="00914899"/>
    <w:rsid w:val="00933A18"/>
    <w:rsid w:val="00943616"/>
    <w:rsid w:val="00974E50"/>
    <w:rsid w:val="00990FA5"/>
    <w:rsid w:val="009B03D4"/>
    <w:rsid w:val="00A118E5"/>
    <w:rsid w:val="00A224E9"/>
    <w:rsid w:val="00A62B60"/>
    <w:rsid w:val="00A84909"/>
    <w:rsid w:val="00AA4C29"/>
    <w:rsid w:val="00AB01D3"/>
    <w:rsid w:val="00AF6DD7"/>
    <w:rsid w:val="00B93FC7"/>
    <w:rsid w:val="00BB151D"/>
    <w:rsid w:val="00BC54E1"/>
    <w:rsid w:val="00BE2BDB"/>
    <w:rsid w:val="00C16D24"/>
    <w:rsid w:val="00C62A95"/>
    <w:rsid w:val="00CC17CC"/>
    <w:rsid w:val="00CE3BEF"/>
    <w:rsid w:val="00CE46B8"/>
    <w:rsid w:val="00D02273"/>
    <w:rsid w:val="00D346F0"/>
    <w:rsid w:val="00D37737"/>
    <w:rsid w:val="00D74FB3"/>
    <w:rsid w:val="00D80228"/>
    <w:rsid w:val="00D83E80"/>
    <w:rsid w:val="00DC4A61"/>
    <w:rsid w:val="00DC6DC1"/>
    <w:rsid w:val="00DD517B"/>
    <w:rsid w:val="00DD6F14"/>
    <w:rsid w:val="00DE0591"/>
    <w:rsid w:val="00E00A3E"/>
    <w:rsid w:val="00E91B77"/>
    <w:rsid w:val="00EA10F7"/>
    <w:rsid w:val="00EC100C"/>
    <w:rsid w:val="00F26FD4"/>
    <w:rsid w:val="00F82F4B"/>
    <w:rsid w:val="00FF4AED"/>
    <w:rsid w:val="44660AFC"/>
    <w:rsid w:val="5502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30F5-EEE7-4316-AA35-2474C9F5AF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1336</Words>
  <Characters>7616</Characters>
  <Lines>63</Lines>
  <Paragraphs>17</Paragraphs>
  <TotalTime>54</TotalTime>
  <ScaleCrop>false</ScaleCrop>
  <LinksUpToDate>false</LinksUpToDate>
  <CharactersWithSpaces>8935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2024-04-15T10:56:00Z</dcterms:created>
  <dc:creator>元源</dc:creator>
  <cp:lastModifiedBy>弥世</cp:lastModifiedBy>
  <dcterms:modified xsi:type="dcterms:W3CDTF">2024-04-19T01:33:27Z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0D362DDAD458485B8A8B0F25FAEEB551_13</vt:lpwstr>
  </property>
</Properties>
</file>